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96" w:rsidRPr="0080610D" w:rsidRDefault="00316EB5" w:rsidP="00EB2085">
      <w:pPr>
        <w:jc w:val="center"/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P</w:t>
      </w:r>
      <w:r w:rsidR="007B5F96" w:rsidRPr="0080610D">
        <w:rPr>
          <w:b/>
          <w:bCs/>
          <w:color w:val="FF0000"/>
          <w:sz w:val="36"/>
          <w:szCs w:val="36"/>
          <w:u w:val="single"/>
        </w:rPr>
        <w:t xml:space="preserve">ravidla pro pořádání </w:t>
      </w:r>
      <w:r w:rsidR="00DA5880">
        <w:rPr>
          <w:b/>
          <w:bCs/>
          <w:color w:val="FF0000"/>
          <w:sz w:val="36"/>
          <w:szCs w:val="36"/>
          <w:u w:val="single"/>
        </w:rPr>
        <w:t>z</w:t>
      </w:r>
      <w:r w:rsidR="00DA5880" w:rsidRPr="00DA5880">
        <w:rPr>
          <w:b/>
          <w:bCs/>
          <w:color w:val="FF0000"/>
          <w:sz w:val="36"/>
          <w:szCs w:val="36"/>
          <w:u w:val="single"/>
        </w:rPr>
        <w:t xml:space="preserve">asedání orgánu právnické osoby </w:t>
      </w:r>
      <w:r w:rsidR="00DA5880">
        <w:rPr>
          <w:b/>
          <w:bCs/>
          <w:color w:val="FF0000"/>
          <w:sz w:val="36"/>
          <w:szCs w:val="36"/>
          <w:u w:val="single"/>
        </w:rPr>
        <w:t>(</w:t>
      </w:r>
      <w:r w:rsidR="00DA7880">
        <w:rPr>
          <w:b/>
          <w:bCs/>
          <w:color w:val="FF0000"/>
          <w:sz w:val="36"/>
          <w:szCs w:val="36"/>
          <w:u w:val="single"/>
        </w:rPr>
        <w:t>člensk</w:t>
      </w:r>
      <w:r w:rsidR="00DA5880">
        <w:rPr>
          <w:b/>
          <w:bCs/>
          <w:color w:val="FF0000"/>
          <w:sz w:val="36"/>
          <w:szCs w:val="36"/>
          <w:u w:val="single"/>
        </w:rPr>
        <w:t>é</w:t>
      </w:r>
      <w:r w:rsidR="00DA7880">
        <w:rPr>
          <w:b/>
          <w:bCs/>
          <w:color w:val="FF0000"/>
          <w:sz w:val="36"/>
          <w:szCs w:val="36"/>
          <w:u w:val="single"/>
        </w:rPr>
        <w:t xml:space="preserve"> schůz</w:t>
      </w:r>
      <w:r w:rsidR="00DA5880">
        <w:rPr>
          <w:b/>
          <w:bCs/>
          <w:color w:val="FF0000"/>
          <w:sz w:val="36"/>
          <w:szCs w:val="36"/>
          <w:u w:val="single"/>
        </w:rPr>
        <w:t>e</w:t>
      </w:r>
      <w:r w:rsidR="00DA7880">
        <w:rPr>
          <w:b/>
          <w:bCs/>
          <w:color w:val="FF0000"/>
          <w:sz w:val="36"/>
          <w:szCs w:val="36"/>
          <w:u w:val="single"/>
        </w:rPr>
        <w:t>, konferenc</w:t>
      </w:r>
      <w:r w:rsidR="00DA5880">
        <w:rPr>
          <w:b/>
          <w:bCs/>
          <w:color w:val="FF0000"/>
          <w:sz w:val="36"/>
          <w:szCs w:val="36"/>
          <w:u w:val="single"/>
        </w:rPr>
        <w:t>e</w:t>
      </w:r>
      <w:r w:rsidR="00DA7880">
        <w:rPr>
          <w:b/>
          <w:bCs/>
          <w:color w:val="FF0000"/>
          <w:sz w:val="36"/>
          <w:szCs w:val="36"/>
          <w:u w:val="single"/>
        </w:rPr>
        <w:t xml:space="preserve"> ÚS a výbor</w:t>
      </w:r>
      <w:r w:rsidR="00DA5880">
        <w:rPr>
          <w:b/>
          <w:bCs/>
          <w:color w:val="FF0000"/>
          <w:sz w:val="36"/>
          <w:szCs w:val="36"/>
          <w:u w:val="single"/>
        </w:rPr>
        <w:t>y</w:t>
      </w:r>
      <w:r w:rsidR="00DA7880">
        <w:rPr>
          <w:b/>
          <w:bCs/>
          <w:color w:val="FF0000"/>
          <w:sz w:val="36"/>
          <w:szCs w:val="36"/>
          <w:u w:val="single"/>
        </w:rPr>
        <w:t xml:space="preserve"> organizačních jednotek ČRS</w:t>
      </w:r>
      <w:r w:rsidR="00DA5880">
        <w:rPr>
          <w:b/>
          <w:bCs/>
          <w:color w:val="FF0000"/>
          <w:sz w:val="36"/>
          <w:szCs w:val="36"/>
          <w:u w:val="single"/>
        </w:rPr>
        <w:t>)</w:t>
      </w:r>
      <w:r w:rsidR="00A126D7">
        <w:rPr>
          <w:b/>
          <w:bCs/>
          <w:color w:val="FF0000"/>
          <w:sz w:val="36"/>
          <w:szCs w:val="36"/>
          <w:u w:val="single"/>
        </w:rPr>
        <w:t xml:space="preserve"> s účinností od </w:t>
      </w:r>
      <w:r w:rsidR="00FA247A">
        <w:rPr>
          <w:b/>
          <w:bCs/>
          <w:color w:val="FF0000"/>
          <w:sz w:val="36"/>
          <w:szCs w:val="36"/>
          <w:u w:val="single"/>
        </w:rPr>
        <w:t>3</w:t>
      </w:r>
      <w:r w:rsidR="00A126D7">
        <w:rPr>
          <w:b/>
          <w:bCs/>
          <w:color w:val="FF0000"/>
          <w:sz w:val="36"/>
          <w:szCs w:val="36"/>
          <w:u w:val="single"/>
        </w:rPr>
        <w:t xml:space="preserve">. </w:t>
      </w:r>
      <w:r w:rsidR="00FA247A">
        <w:rPr>
          <w:b/>
          <w:bCs/>
          <w:color w:val="FF0000"/>
          <w:sz w:val="36"/>
          <w:szCs w:val="36"/>
          <w:u w:val="single"/>
        </w:rPr>
        <w:t>1</w:t>
      </w:r>
      <w:r w:rsidR="00B54F5B">
        <w:rPr>
          <w:b/>
          <w:bCs/>
          <w:color w:val="FF0000"/>
          <w:sz w:val="36"/>
          <w:szCs w:val="36"/>
          <w:u w:val="single"/>
        </w:rPr>
        <w:t>. 202</w:t>
      </w:r>
      <w:r w:rsidR="00FA247A">
        <w:rPr>
          <w:b/>
          <w:bCs/>
          <w:color w:val="FF0000"/>
          <w:sz w:val="36"/>
          <w:szCs w:val="36"/>
          <w:u w:val="single"/>
        </w:rPr>
        <w:t>2</w:t>
      </w:r>
      <w:r w:rsidR="007B5F96" w:rsidRPr="0080610D">
        <w:rPr>
          <w:b/>
          <w:bCs/>
          <w:color w:val="FF0000"/>
          <w:sz w:val="36"/>
          <w:szCs w:val="36"/>
          <w:u w:val="single"/>
        </w:rPr>
        <w:t>:</w:t>
      </w:r>
    </w:p>
    <w:p w:rsidR="007B5F96" w:rsidRDefault="007B5F96" w:rsidP="007B5F96"/>
    <w:p w:rsidR="00FA247A" w:rsidRDefault="00FA247A" w:rsidP="00F43E69">
      <w:pPr>
        <w:spacing w:line="360" w:lineRule="auto"/>
        <w:rPr>
          <w:color w:val="000000" w:themeColor="text1"/>
        </w:rPr>
      </w:pPr>
    </w:p>
    <w:p w:rsidR="00F43E69" w:rsidRDefault="00BB1B06" w:rsidP="00C216BF">
      <w:pPr>
        <w:spacing w:line="360" w:lineRule="auto"/>
        <w:jc w:val="both"/>
        <w:rPr>
          <w:color w:val="000000" w:themeColor="text1"/>
        </w:rPr>
      </w:pPr>
      <w:r>
        <w:t>V návaznosti na aktuálně platné</w:t>
      </w:r>
      <w:r w:rsidRPr="00EB5A09">
        <w:rPr>
          <w:color w:val="000000" w:themeColor="text1"/>
        </w:rPr>
        <w:t xml:space="preserve">mimořádné opatření Ministerstva zdravotnictví </w:t>
      </w:r>
      <w:r>
        <w:t>ČR č. j. MZDR 14601/2021-34/MIN/KAN ze dne 29. 12. 2021, s účinností od 3. 1. 2022</w:t>
      </w:r>
      <w:r w:rsidR="00C216BF">
        <w:t xml:space="preserve"> a dle následného vyjádření Ministerstva zdravotnictví ČR, </w:t>
      </w:r>
      <w:r>
        <w:t xml:space="preserve">neplatí </w:t>
      </w:r>
      <w:r>
        <w:rPr>
          <w:color w:val="000000" w:themeColor="text1"/>
        </w:rPr>
        <w:t xml:space="preserve">v současné době </w:t>
      </w:r>
      <w:r>
        <w:t>p</w:t>
      </w:r>
      <w:r w:rsidR="00FA247A">
        <w:rPr>
          <w:color w:val="000000" w:themeColor="text1"/>
        </w:rPr>
        <w:t xml:space="preserve">ro pořádání zasedání orgánů právnické osoby (členské schůze, konference ÚS a výbory organizačních jednotek ČRS) </w:t>
      </w:r>
      <w:r w:rsidR="00FA247A">
        <w:t>žádná specifická pravidla</w:t>
      </w:r>
      <w:r>
        <w:rPr>
          <w:color w:val="000000" w:themeColor="text1"/>
        </w:rPr>
        <w:t>.</w:t>
      </w:r>
    </w:p>
    <w:p w:rsidR="00BB1B06" w:rsidRDefault="00BB1B06" w:rsidP="00C216BF">
      <w:pPr>
        <w:spacing w:line="360" w:lineRule="auto"/>
        <w:jc w:val="both"/>
        <w:rPr>
          <w:color w:val="000000" w:themeColor="text1"/>
        </w:rPr>
      </w:pPr>
    </w:p>
    <w:p w:rsidR="00BB1B06" w:rsidRPr="00316EB5" w:rsidRDefault="00BB1B06" w:rsidP="00C216BF">
      <w:pPr>
        <w:spacing w:line="360" w:lineRule="auto"/>
        <w:jc w:val="both"/>
        <w:rPr>
          <w:color w:val="000000" w:themeColor="text1"/>
          <w:u w:val="single"/>
        </w:rPr>
      </w:pPr>
      <w:r w:rsidRPr="00316EB5">
        <w:rPr>
          <w:color w:val="000000" w:themeColor="text1"/>
          <w:u w:val="single"/>
        </w:rPr>
        <w:t>Dle vyjádření Ministerstva zdravotnictví ČR</w:t>
      </w:r>
      <w:r w:rsidRPr="00316EB5">
        <w:rPr>
          <w:u w:val="single"/>
        </w:rPr>
        <w:t xml:space="preserve"> lze očekávat zpřísnění podmínek i pro zasedání orgánů právnické osoby</w:t>
      </w:r>
      <w:r w:rsidR="00C216BF" w:rsidRPr="00316EB5">
        <w:rPr>
          <w:u w:val="single"/>
        </w:rPr>
        <w:t>, a to</w:t>
      </w:r>
      <w:r w:rsidR="009B5911" w:rsidRPr="00316EB5">
        <w:rPr>
          <w:color w:val="000000" w:themeColor="text1"/>
          <w:u w:val="single"/>
        </w:rPr>
        <w:t xml:space="preserve"> s </w:t>
      </w:r>
      <w:r w:rsidR="009B5911" w:rsidRPr="00316EB5">
        <w:rPr>
          <w:u w:val="single"/>
        </w:rPr>
        <w:t xml:space="preserve">nástupem nové vlny onemocnění Covid -19 způsobené variantou </w:t>
      </w:r>
      <w:r w:rsidR="00141611">
        <w:rPr>
          <w:u w:val="single"/>
        </w:rPr>
        <w:t>o</w:t>
      </w:r>
      <w:r w:rsidR="009B5911" w:rsidRPr="00316EB5">
        <w:rPr>
          <w:u w:val="single"/>
        </w:rPr>
        <w:t>mikron</w:t>
      </w:r>
      <w:r w:rsidRPr="00316EB5">
        <w:rPr>
          <w:u w:val="single"/>
        </w:rPr>
        <w:t xml:space="preserve">.  </w:t>
      </w:r>
    </w:p>
    <w:p w:rsidR="00D26DE3" w:rsidRPr="00EB5A09" w:rsidRDefault="00D26DE3" w:rsidP="00C216BF">
      <w:pPr>
        <w:spacing w:line="360" w:lineRule="auto"/>
        <w:jc w:val="both"/>
        <w:rPr>
          <w:color w:val="000000" w:themeColor="text1"/>
        </w:rPr>
      </w:pPr>
    </w:p>
    <w:p w:rsidR="009B5911" w:rsidRPr="00316EB5" w:rsidRDefault="00141611" w:rsidP="00C216BF">
      <w:pPr>
        <w:spacing w:line="360" w:lineRule="auto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I přes výše uvedené, v</w:t>
      </w:r>
      <w:r w:rsidR="009B5911" w:rsidRPr="00316EB5">
        <w:rPr>
          <w:b/>
          <w:color w:val="000000" w:themeColor="text1"/>
          <w:u w:val="single"/>
        </w:rPr>
        <w:t xml:space="preserve">zhledem k přetrvávající epidemiologické situaci a vzhledem k možnému nástupu nové vlny onemocnění </w:t>
      </w:r>
      <w:r w:rsidR="009354C0" w:rsidRPr="00316EB5">
        <w:rPr>
          <w:b/>
          <w:color w:val="000000" w:themeColor="text1"/>
          <w:u w:val="single"/>
        </w:rPr>
        <w:t>Covid -</w:t>
      </w:r>
      <w:r w:rsidR="009B5911" w:rsidRPr="00316EB5">
        <w:rPr>
          <w:b/>
          <w:color w:val="000000" w:themeColor="text1"/>
          <w:u w:val="single"/>
        </w:rPr>
        <w:t xml:space="preserve"> 19 způsobené variantou omikron, </w:t>
      </w:r>
      <w:r w:rsidR="009B5911" w:rsidRPr="00316EB5">
        <w:rPr>
          <w:b/>
          <w:color w:val="FF0000"/>
          <w:u w:val="single"/>
        </w:rPr>
        <w:t>důrazně doporučujeme</w:t>
      </w:r>
      <w:r w:rsidR="009B5911" w:rsidRPr="00316EB5">
        <w:rPr>
          <w:b/>
          <w:color w:val="000000" w:themeColor="text1"/>
          <w:u w:val="single"/>
        </w:rPr>
        <w:t xml:space="preserve">, aby </w:t>
      </w:r>
      <w:r w:rsidR="009354C0" w:rsidRPr="00316EB5">
        <w:rPr>
          <w:b/>
          <w:color w:val="000000" w:themeColor="text1"/>
          <w:u w:val="single"/>
        </w:rPr>
        <w:t xml:space="preserve">si </w:t>
      </w:r>
      <w:r w:rsidR="009B5911" w:rsidRPr="00316EB5">
        <w:rPr>
          <w:b/>
          <w:color w:val="FF0000"/>
          <w:u w:val="single"/>
        </w:rPr>
        <w:t xml:space="preserve">organizační jednotky ČRS </w:t>
      </w:r>
      <w:r w:rsidR="009354C0" w:rsidRPr="00316EB5">
        <w:rPr>
          <w:b/>
          <w:color w:val="FF0000"/>
          <w:u w:val="single"/>
        </w:rPr>
        <w:t>stanovil</w:t>
      </w:r>
      <w:r w:rsidR="00BF51A5">
        <w:rPr>
          <w:b/>
          <w:color w:val="FF0000"/>
          <w:u w:val="single"/>
        </w:rPr>
        <w:t>y</w:t>
      </w:r>
      <w:r w:rsidR="009354C0" w:rsidRPr="00316EB5">
        <w:rPr>
          <w:b/>
          <w:color w:val="FF0000"/>
          <w:u w:val="single"/>
        </w:rPr>
        <w:t xml:space="preserve"> následující pravidla pro účast členů ČRS na zasedání orgánu právnické osoby</w:t>
      </w:r>
      <w:r w:rsidR="009354C0" w:rsidRPr="00316EB5">
        <w:rPr>
          <w:b/>
          <w:color w:val="000000" w:themeColor="text1"/>
          <w:u w:val="single"/>
        </w:rPr>
        <w:t xml:space="preserve"> (členské schůze, konference ÚS a výbory organizačních jednotek ČRS)</w:t>
      </w:r>
      <w:r w:rsidR="00C216BF" w:rsidRPr="00316EB5">
        <w:rPr>
          <w:b/>
          <w:color w:val="000000" w:themeColor="text1"/>
          <w:u w:val="single"/>
        </w:rPr>
        <w:t>:</w:t>
      </w:r>
    </w:p>
    <w:p w:rsidR="00A0761C" w:rsidRPr="00880533" w:rsidRDefault="007B5F96" w:rsidP="00C216BF">
      <w:pPr>
        <w:pStyle w:val="Nadpis2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88053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Osoby účastné </w:t>
      </w:r>
      <w:r w:rsidR="00DA7880" w:rsidRPr="0088053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zasedání orgánů právnické osoby</w:t>
      </w:r>
      <w:r w:rsidR="003634B5" w:rsidRPr="0088053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:</w:t>
      </w:r>
    </w:p>
    <w:p w:rsidR="007B5F96" w:rsidRPr="00A0761C" w:rsidRDefault="007B5F96" w:rsidP="00C216BF">
      <w:pPr>
        <w:pStyle w:val="Odstavecseseznamem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A0761C">
        <w:rPr>
          <w:b/>
          <w:color w:val="000000" w:themeColor="text1"/>
          <w:u w:val="single"/>
        </w:rPr>
        <w:t xml:space="preserve">po celou dobu </w:t>
      </w:r>
      <w:r w:rsidR="00DA7880" w:rsidRPr="00A0761C">
        <w:rPr>
          <w:b/>
          <w:color w:val="000000" w:themeColor="text1"/>
          <w:u w:val="single"/>
        </w:rPr>
        <w:t>zasedání</w:t>
      </w:r>
      <w:r w:rsidR="004C7CF4" w:rsidRPr="00A0761C">
        <w:rPr>
          <w:b/>
          <w:color w:val="000000" w:themeColor="text1"/>
          <w:u w:val="single"/>
        </w:rPr>
        <w:t xml:space="preserve">, </w:t>
      </w:r>
      <w:r w:rsidR="00A126D7" w:rsidRPr="00A0761C">
        <w:rPr>
          <w:rFonts w:eastAsia="Times New Roman"/>
          <w:b/>
          <w:color w:val="000000" w:themeColor="text1"/>
          <w:u w:val="single"/>
        </w:rPr>
        <w:t>při níž dochází ke kumulaci osob na jednom místě a ve stejném čase v počtu vyšším než 10 osob</w:t>
      </w:r>
      <w:r w:rsidR="00A126D7" w:rsidRPr="00A0761C">
        <w:rPr>
          <w:color w:val="000000" w:themeColor="text1"/>
        </w:rPr>
        <w:t>,</w:t>
      </w:r>
      <w:r w:rsidR="00A126D7" w:rsidRPr="00A0761C">
        <w:rPr>
          <w:rFonts w:eastAsia="Times New Roman"/>
          <w:b/>
          <w:color w:val="000000" w:themeColor="text1"/>
          <w:u w:val="single"/>
        </w:rPr>
        <w:t>používají ochranný prostředek dýchacích cest</w:t>
      </w:r>
      <w:r w:rsidR="00A126D7" w:rsidRPr="00A0761C">
        <w:rPr>
          <w:rFonts w:eastAsia="Times New Roman"/>
          <w:color w:val="000000" w:themeColor="text1"/>
        </w:rPr>
        <w:t xml:space="preserve">(nos, ústa), kterým je respirátor nebo obdobný prostředek (vždy bez výdechového ventilu) naplňující minimálně všechny technické podmínky a požadavky (pro výrobek), včetně filtrační účinnosti alespoň 94 % dle příslušných norem, s výjimkami pro tento typ prostředku stanovenými mimořádným opatřením Ministerstva zdravotnictví, které upravuje povinnost užití ochranného prostředku dýchacích cest. </w:t>
      </w:r>
    </w:p>
    <w:p w:rsidR="00A0761C" w:rsidRPr="00A0761C" w:rsidRDefault="00A0761C" w:rsidP="00C216BF">
      <w:pPr>
        <w:spacing w:line="360" w:lineRule="auto"/>
        <w:jc w:val="both"/>
        <w:rPr>
          <w:color w:val="000000" w:themeColor="text1"/>
        </w:rPr>
      </w:pPr>
    </w:p>
    <w:p w:rsidR="00EB2085" w:rsidRPr="00EB5A09" w:rsidRDefault="00EB2085" w:rsidP="00C216BF">
      <w:pPr>
        <w:pStyle w:val="Odstavecseseznamem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EB5A09">
        <w:rPr>
          <w:b/>
          <w:color w:val="000000" w:themeColor="text1"/>
          <w:u w:val="single"/>
        </w:rPr>
        <w:lastRenderedPageBreak/>
        <w:t>účastníci jsou usazeni tak</w:t>
      </w:r>
      <w:r w:rsidRPr="00EB5A09">
        <w:rPr>
          <w:color w:val="000000" w:themeColor="text1"/>
        </w:rPr>
        <w:t xml:space="preserve">, aby mezi jednotlivými účastníky bylo vždy </w:t>
      </w:r>
      <w:r w:rsidRPr="00EB5A09">
        <w:rPr>
          <w:b/>
          <w:color w:val="000000" w:themeColor="text1"/>
          <w:u w:val="single"/>
        </w:rPr>
        <w:t>volné alespoň jedno sedadlo</w:t>
      </w:r>
      <w:r w:rsidRPr="00EB5A09">
        <w:rPr>
          <w:color w:val="000000" w:themeColor="text1"/>
        </w:rPr>
        <w:t>, s výjimkou osob ze společné domácnosti.</w:t>
      </w:r>
    </w:p>
    <w:p w:rsidR="00A0761C" w:rsidRPr="00880533" w:rsidRDefault="00EB2085" w:rsidP="00C216BF">
      <w:pPr>
        <w:pStyle w:val="Nadpis2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88053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Osob</w:t>
      </w:r>
      <w:r w:rsidR="00126A3E" w:rsidRPr="0088053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a</w:t>
      </w:r>
      <w:r w:rsidR="003634B5" w:rsidRPr="0088053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účastn</w:t>
      </w:r>
      <w:r w:rsidR="00126A3E" w:rsidRPr="0088053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á</w:t>
      </w:r>
      <w:r w:rsidR="00DA7880" w:rsidRPr="0088053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zasedání orgánů právnické osoby</w:t>
      </w:r>
      <w:r w:rsidR="003634B5" w:rsidRPr="0088053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se musí prokázat, že:</w:t>
      </w:r>
    </w:p>
    <w:p w:rsidR="00126A3E" w:rsidRPr="00126A3E" w:rsidRDefault="00126A3E" w:rsidP="00C216BF">
      <w:pPr>
        <w:pStyle w:val="Odstavecseseznamem"/>
        <w:numPr>
          <w:ilvl w:val="0"/>
          <w:numId w:val="28"/>
        </w:numPr>
        <w:spacing w:line="360" w:lineRule="auto"/>
        <w:ind w:left="2127"/>
        <w:jc w:val="both"/>
        <w:rPr>
          <w:color w:val="000000" w:themeColor="text1"/>
        </w:rPr>
      </w:pPr>
      <w:r>
        <w:t>absolvovala nejdéle před 72 hodinami RT-PCR vyšetření na přítomnost viru SARS-CoV-2 s negativním výsledkem, jde-li o</w:t>
      </w:r>
    </w:p>
    <w:p w:rsidR="00126A3E" w:rsidRPr="00126A3E" w:rsidRDefault="00126A3E" w:rsidP="00C216BF">
      <w:pPr>
        <w:pStyle w:val="Odstavecseseznamem"/>
        <w:numPr>
          <w:ilvl w:val="0"/>
          <w:numId w:val="29"/>
        </w:numPr>
        <w:spacing w:line="360" w:lineRule="auto"/>
        <w:ind w:left="3119"/>
        <w:jc w:val="both"/>
        <w:rPr>
          <w:color w:val="000000" w:themeColor="text1"/>
        </w:rPr>
      </w:pPr>
      <w:r>
        <w:t>osobu do dovršení 18 let věku,</w:t>
      </w:r>
    </w:p>
    <w:p w:rsidR="00126A3E" w:rsidRPr="00126A3E" w:rsidRDefault="00126A3E" w:rsidP="00C216BF">
      <w:pPr>
        <w:pStyle w:val="Odstavecseseznamem"/>
        <w:numPr>
          <w:ilvl w:val="0"/>
          <w:numId w:val="29"/>
        </w:numPr>
        <w:spacing w:line="360" w:lineRule="auto"/>
        <w:ind w:left="3119"/>
        <w:jc w:val="both"/>
        <w:rPr>
          <w:color w:val="000000" w:themeColor="text1"/>
        </w:rPr>
      </w:pPr>
      <w:r>
        <w:t>osobu, která se nemůže podrobit očkování proti onemocnění covid-19 pro kontraindikaci; skutečnost, že se osoba nemůže podrobit očkování proti onemocnění covid-19 pro kontraindikaci, se dokládá záznamem v Informačním systému infekčních nemocí (ISIN) obsahujícím výslovné uvedené informace o tom, že se osoba nemůže ze zdravotních důvodů očkování proti onemocnění covid-19 podrobit, nebo lékařským potvrzením obsahujícím výslovné uvedení informace o tom, že osoba se nemůže ze zdravotních důvodů očkování proti onemocnění covid-19 podrobit a že tato skutečnost je uvedena v Informačním systému infekčních nemocí (ISIN); nebo</w:t>
      </w:r>
    </w:p>
    <w:p w:rsidR="00EC74A6" w:rsidRPr="00EC74A6" w:rsidRDefault="00126A3E" w:rsidP="00C216BF">
      <w:pPr>
        <w:pStyle w:val="Odstavecseseznamem"/>
        <w:numPr>
          <w:ilvl w:val="0"/>
          <w:numId w:val="29"/>
        </w:numPr>
        <w:spacing w:line="360" w:lineRule="auto"/>
        <w:ind w:left="3119"/>
        <w:jc w:val="both"/>
        <w:rPr>
          <w:color w:val="000000" w:themeColor="text1"/>
        </w:rPr>
      </w:pPr>
      <w:r>
        <w:t>osobu očkovanou proti onemocnění covid-19, pokud</w:t>
      </w:r>
    </w:p>
    <w:p w:rsidR="00EC74A6" w:rsidRPr="00EC74A6" w:rsidRDefault="00126A3E" w:rsidP="00C216BF">
      <w:pPr>
        <w:pStyle w:val="Odstavecseseznamem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>
        <w:t>od aplikace první dávky očkovací látky v případě jednodávkového schématu podle souhrnu údajů o přípravku (dále jen „SPC“) ke dni prokazování této skutečnosti pro účely tohoto mimořádného opatření neuplynula doba 14 dnů, nebo</w:t>
      </w:r>
    </w:p>
    <w:p w:rsidR="00EC74A6" w:rsidRPr="00EC74A6" w:rsidRDefault="00126A3E" w:rsidP="00C216BF">
      <w:pPr>
        <w:pStyle w:val="Odstavecseseznamem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>
        <w:t>v případě dvoudávkového schématu podle SPC jí dosud nebyla podána druhá dávka očkovací látky a od aplikace první dávky očkovací látky ke dni prokazování této skutečnosti pro účely tohoto mimořádného opatření neuplynula maximální doba stanovená pro aplikaci druhé dávky očkovací látky podle SPC, nebo</w:t>
      </w:r>
    </w:p>
    <w:p w:rsidR="00EC74A6" w:rsidRPr="00EC74A6" w:rsidRDefault="00126A3E" w:rsidP="00C216BF">
      <w:pPr>
        <w:pStyle w:val="Odstavecseseznamem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>
        <w:t>od aplikace druhé dávky očkovací látky v případě dvoudávkového schématu podle SPC ke dni prokazování této skutečnosti pro účely tohoto mimořádného opatření neuplynula doba 14 dnů;</w:t>
      </w:r>
    </w:p>
    <w:p w:rsidR="00EC74A6" w:rsidRPr="00EC74A6" w:rsidRDefault="00EC74A6" w:rsidP="00C216BF">
      <w:pPr>
        <w:pStyle w:val="Odstavecseseznamem"/>
        <w:spacing w:line="360" w:lineRule="auto"/>
        <w:ind w:left="3839"/>
        <w:jc w:val="both"/>
        <w:rPr>
          <w:color w:val="000000" w:themeColor="text1"/>
        </w:rPr>
      </w:pPr>
    </w:p>
    <w:p w:rsidR="00EC74A6" w:rsidRPr="00EC74A6" w:rsidRDefault="00126A3E" w:rsidP="00C216BF">
      <w:pPr>
        <w:pStyle w:val="Odstavecseseznamem"/>
        <w:numPr>
          <w:ilvl w:val="0"/>
          <w:numId w:val="28"/>
        </w:numPr>
        <w:spacing w:line="360" w:lineRule="auto"/>
        <w:ind w:left="2127"/>
        <w:jc w:val="both"/>
        <w:rPr>
          <w:color w:val="000000" w:themeColor="text1"/>
        </w:rPr>
      </w:pPr>
      <w:r>
        <w:lastRenderedPageBreak/>
        <w:t>osoba byla očkována proti onemocnění covid-19 a doloží národním certifikátem o provedeném očkování nebo certifikátem o provedeném očkování vydávaným podle nařízení Evropské unie o digitálním certifikátu EU COVID, za podmínky, že uplynulo nejméně 14 dní od dokončeného očkovacího schématu; za národní certifikát o provedeném očkování se považuje písemné potvrzení vydané alespoň v anglickém jazyce oprávněnou osobou působící v třetí zemi, jehož vzor je zveřejněn v seznamu uznaných národních certifikátů na internetových stránkách Ministerstva zdravotnictví; písemné potvrzení musí obsahovat údaje o očkované osobě, podanému typu vakcíny, datu podání vakcíny, identifikaci osoby, která potvrzení vydala, a tyto údaje musí být možné ověřit dálkovým přístupem přímo z písemného potvrzení, za předpokladu, že očkování bylo provedeno</w:t>
      </w:r>
    </w:p>
    <w:p w:rsidR="00EC74A6" w:rsidRPr="00EC74A6" w:rsidRDefault="00126A3E" w:rsidP="00C216BF">
      <w:pPr>
        <w:pStyle w:val="Odstavecseseznamem"/>
        <w:numPr>
          <w:ilvl w:val="0"/>
          <w:numId w:val="31"/>
        </w:numPr>
        <w:spacing w:line="360" w:lineRule="auto"/>
        <w:ind w:left="3119"/>
        <w:jc w:val="both"/>
        <w:rPr>
          <w:color w:val="000000" w:themeColor="text1"/>
        </w:rPr>
      </w:pPr>
      <w:r>
        <w:t xml:space="preserve">léčivým přípravkem obsahujícím očkovací látku proti covid-19, kterému byla udělena registrace podle nařízení (ES) </w:t>
      </w:r>
      <w:r w:rsidR="00141611">
        <w:br/>
      </w:r>
      <w:r>
        <w:t>č. 726/2004,</w:t>
      </w:r>
    </w:p>
    <w:p w:rsidR="00384779" w:rsidRPr="00384779" w:rsidRDefault="00126A3E" w:rsidP="00C216BF">
      <w:pPr>
        <w:pStyle w:val="Odstavecseseznamem"/>
        <w:numPr>
          <w:ilvl w:val="0"/>
          <w:numId w:val="31"/>
        </w:numPr>
        <w:spacing w:line="360" w:lineRule="auto"/>
        <w:ind w:left="3119"/>
        <w:jc w:val="both"/>
        <w:rPr>
          <w:color w:val="000000" w:themeColor="text1"/>
        </w:rPr>
      </w:pPr>
      <w:r>
        <w:t xml:space="preserve">léčivým přípravkem, jehož výroba je v souladu s patentem léčivého přípravku podle bodu i), pokud je tento léčivý přípravek zároveň schválen Světovou zdravotnickou organizací pro nouzové použití; nebo </w:t>
      </w:r>
    </w:p>
    <w:p w:rsidR="0051697D" w:rsidRPr="00384779" w:rsidRDefault="00126A3E" w:rsidP="00384779">
      <w:pPr>
        <w:pStyle w:val="Odstavecseseznamem"/>
        <w:numPr>
          <w:ilvl w:val="0"/>
          <w:numId w:val="28"/>
        </w:numPr>
        <w:spacing w:line="360" w:lineRule="auto"/>
        <w:ind w:left="1985"/>
        <w:jc w:val="both"/>
        <w:rPr>
          <w:color w:val="000000" w:themeColor="text1"/>
        </w:rPr>
      </w:pPr>
      <w:r>
        <w:t>osoba prodělala laboratorně potvrzené onemocnění covid-19, uplynula u ní doba nařízené izolace a od prvního pozitivního rychlého antigenního testu (RAT) na přítomnost antigenu viru SARS-CoV-2 nebo RT-PCR testu na přítomnost viru SARS-CoV-2 neuplynulo více než 180 dní.</w:t>
      </w:r>
    </w:p>
    <w:p w:rsidR="00141611" w:rsidRPr="00880533" w:rsidRDefault="00141611" w:rsidP="00880533">
      <w:pPr>
        <w:spacing w:line="360" w:lineRule="auto"/>
        <w:jc w:val="both"/>
        <w:rPr>
          <w:color w:val="000000" w:themeColor="text1"/>
        </w:rPr>
      </w:pPr>
    </w:p>
    <w:p w:rsidR="00A0761C" w:rsidRPr="00880533" w:rsidRDefault="00A0761C" w:rsidP="00C216BF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eastAsia="Times New Roman"/>
          <w:b/>
          <w:color w:val="000000" w:themeColor="text1"/>
        </w:rPr>
      </w:pPr>
      <w:r w:rsidRPr="00EC74A6">
        <w:rPr>
          <w:b/>
          <w:color w:val="000000" w:themeColor="text1"/>
        </w:rPr>
        <w:t>Zakazuje se účast účastníkovi, který vykazuje klinické příznaky onemocnění covid-19</w:t>
      </w:r>
      <w:r w:rsidR="00A7603F">
        <w:rPr>
          <w:b/>
          <w:color w:val="000000" w:themeColor="text1"/>
        </w:rPr>
        <w:t xml:space="preserve">. Zakazuje se účast účastníkovi, který </w:t>
      </w:r>
      <w:r w:rsidR="00A7603F" w:rsidRPr="00EC74A6">
        <w:rPr>
          <w:b/>
          <w:color w:val="000000" w:themeColor="text1"/>
        </w:rPr>
        <w:t>nesplňuje podmínky stanovené v bodu 2</w:t>
      </w:r>
      <w:r w:rsidR="00A7603F">
        <w:rPr>
          <w:b/>
          <w:color w:val="000000" w:themeColor="text1"/>
        </w:rPr>
        <w:t xml:space="preserve">, </w:t>
      </w:r>
      <w:r w:rsidRPr="00EC74A6">
        <w:rPr>
          <w:b/>
          <w:color w:val="000000" w:themeColor="text1"/>
        </w:rPr>
        <w:t>s výjimkou dětí do dovršení 6 let věku.</w:t>
      </w:r>
    </w:p>
    <w:p w:rsidR="00141611" w:rsidRPr="00880533" w:rsidRDefault="00141611" w:rsidP="00880533">
      <w:pPr>
        <w:spacing w:line="360" w:lineRule="auto"/>
        <w:ind w:left="360"/>
        <w:jc w:val="both"/>
        <w:rPr>
          <w:rFonts w:eastAsia="Times New Roman"/>
          <w:b/>
          <w:color w:val="000000" w:themeColor="text1"/>
        </w:rPr>
      </w:pPr>
    </w:p>
    <w:p w:rsidR="00EF2289" w:rsidRPr="00EC74A6" w:rsidRDefault="00A0761C" w:rsidP="00C216BF">
      <w:pPr>
        <w:pStyle w:val="Odstavecseseznamem"/>
        <w:numPr>
          <w:ilvl w:val="0"/>
          <w:numId w:val="27"/>
        </w:numPr>
        <w:spacing w:line="360" w:lineRule="auto"/>
        <w:jc w:val="both"/>
        <w:rPr>
          <w:rFonts w:eastAsia="Times New Roman"/>
          <w:b/>
          <w:color w:val="000000"/>
        </w:rPr>
      </w:pPr>
      <w:r w:rsidRPr="00EC74A6">
        <w:rPr>
          <w:b/>
        </w:rPr>
        <w:t>Organizační jednot</w:t>
      </w:r>
      <w:r w:rsidR="00C216BF">
        <w:rPr>
          <w:b/>
        </w:rPr>
        <w:t>ka</w:t>
      </w:r>
      <w:r w:rsidRPr="00EC74A6">
        <w:rPr>
          <w:b/>
        </w:rPr>
        <w:t xml:space="preserve"> ČRS </w:t>
      </w:r>
      <w:r w:rsidR="00EC74A6">
        <w:rPr>
          <w:b/>
        </w:rPr>
        <w:t>bude</w:t>
      </w:r>
      <w:r>
        <w:t xml:space="preserve"> u účastník</w:t>
      </w:r>
      <w:r w:rsidR="00EC74A6">
        <w:t>ů zasedání orgánů právnické osoby</w:t>
      </w:r>
      <w:r>
        <w:t xml:space="preserve"> při vstupu do vnitřních prostor splnění podmínek kontrolovat a účastníkovi se nařizuje splnění podmínek podle bodu 2 prokázat. </w:t>
      </w:r>
      <w:r w:rsidRPr="00EC74A6">
        <w:rPr>
          <w:b/>
        </w:rPr>
        <w:t>V případě, že účastník splnění podmínek podle bodu 2 neprokáže, odpovědná osoba za organizační jednotku ČRS takovému účastníkovi neumožn</w:t>
      </w:r>
      <w:r w:rsidR="00C216BF">
        <w:rPr>
          <w:b/>
        </w:rPr>
        <w:t>í</w:t>
      </w:r>
      <w:r w:rsidRPr="00EC74A6">
        <w:rPr>
          <w:b/>
        </w:rPr>
        <w:t xml:space="preserve"> vstup do vnitřních prostor.</w:t>
      </w:r>
    </w:p>
    <w:p w:rsidR="00EF2289" w:rsidRPr="00C216BF" w:rsidRDefault="00EF2289" w:rsidP="00C216BF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sectPr w:rsidR="00EF2289" w:rsidRPr="00C216BF" w:rsidSect="007B5F9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207" w:rsidRDefault="00BC4207" w:rsidP="00CA37B9">
      <w:r>
        <w:separator/>
      </w:r>
    </w:p>
  </w:endnote>
  <w:endnote w:type="continuationSeparator" w:id="1">
    <w:p w:rsidR="00BC4207" w:rsidRDefault="00BC4207" w:rsidP="00CA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796469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CA37B9" w:rsidRDefault="00CA37B9">
            <w:pPr>
              <w:pStyle w:val="Zpat"/>
              <w:jc w:val="center"/>
            </w:pPr>
            <w:r>
              <w:t xml:space="preserve">Stránka </w:t>
            </w:r>
            <w:r w:rsidR="00630C6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30C67">
              <w:rPr>
                <w:b/>
                <w:sz w:val="24"/>
                <w:szCs w:val="24"/>
              </w:rPr>
              <w:fldChar w:fldCharType="separate"/>
            </w:r>
            <w:r w:rsidR="002E32E6">
              <w:rPr>
                <w:b/>
                <w:noProof/>
              </w:rPr>
              <w:t>2</w:t>
            </w:r>
            <w:r w:rsidR="00630C6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30C6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30C67">
              <w:rPr>
                <w:b/>
                <w:sz w:val="24"/>
                <w:szCs w:val="24"/>
              </w:rPr>
              <w:fldChar w:fldCharType="separate"/>
            </w:r>
            <w:r w:rsidR="002E32E6">
              <w:rPr>
                <w:b/>
                <w:noProof/>
              </w:rPr>
              <w:t>3</w:t>
            </w:r>
            <w:r w:rsidR="00630C6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A37B9" w:rsidRDefault="00CA37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207" w:rsidRDefault="00BC4207" w:rsidP="00CA37B9">
      <w:r>
        <w:separator/>
      </w:r>
    </w:p>
  </w:footnote>
  <w:footnote w:type="continuationSeparator" w:id="1">
    <w:p w:rsidR="00BC4207" w:rsidRDefault="00BC4207" w:rsidP="00CA3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C10"/>
    <w:multiLevelType w:val="hybridMultilevel"/>
    <w:tmpl w:val="5D226E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45046"/>
    <w:multiLevelType w:val="hybridMultilevel"/>
    <w:tmpl w:val="372E4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0143"/>
    <w:multiLevelType w:val="hybridMultilevel"/>
    <w:tmpl w:val="22EE5F46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A9773F4"/>
    <w:multiLevelType w:val="multilevel"/>
    <w:tmpl w:val="480A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A2A22"/>
    <w:multiLevelType w:val="multilevel"/>
    <w:tmpl w:val="0B3A1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730BB"/>
    <w:multiLevelType w:val="hybridMultilevel"/>
    <w:tmpl w:val="74183782"/>
    <w:lvl w:ilvl="0" w:tplc="04050017">
      <w:start w:val="1"/>
      <w:numFmt w:val="lowerLetter"/>
      <w:lvlText w:val="%1)"/>
      <w:lvlJc w:val="left"/>
      <w:pPr>
        <w:ind w:left="1470" w:hanging="360"/>
      </w:p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4012E5E"/>
    <w:multiLevelType w:val="hybridMultilevel"/>
    <w:tmpl w:val="259C299C"/>
    <w:lvl w:ilvl="0" w:tplc="04050019">
      <w:start w:val="1"/>
      <w:numFmt w:val="lowerLetter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910C7"/>
    <w:multiLevelType w:val="hybridMultilevel"/>
    <w:tmpl w:val="C02CE8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92A21"/>
    <w:multiLevelType w:val="hybridMultilevel"/>
    <w:tmpl w:val="F13E97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D685F"/>
    <w:multiLevelType w:val="hybridMultilevel"/>
    <w:tmpl w:val="9D08CA3E"/>
    <w:lvl w:ilvl="0" w:tplc="04050017">
      <w:start w:val="1"/>
      <w:numFmt w:val="lowerLetter"/>
      <w:lvlText w:val="%1)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2F9D44E4"/>
    <w:multiLevelType w:val="hybridMultilevel"/>
    <w:tmpl w:val="517088D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6F21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5D2FCC"/>
    <w:multiLevelType w:val="hybridMultilevel"/>
    <w:tmpl w:val="C8CAA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4663F"/>
    <w:multiLevelType w:val="hybridMultilevel"/>
    <w:tmpl w:val="A7501A40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58167C"/>
    <w:multiLevelType w:val="hybridMultilevel"/>
    <w:tmpl w:val="7BD8B25C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4AE7C81"/>
    <w:multiLevelType w:val="hybridMultilevel"/>
    <w:tmpl w:val="8868A6DE"/>
    <w:lvl w:ilvl="0" w:tplc="04050019">
      <w:start w:val="1"/>
      <w:numFmt w:val="lowerLetter"/>
      <w:lvlText w:val="%1."/>
      <w:lvlJc w:val="left"/>
      <w:pPr>
        <w:ind w:left="3839" w:hanging="360"/>
      </w:pPr>
    </w:lvl>
    <w:lvl w:ilvl="1" w:tplc="04050019" w:tentative="1">
      <w:start w:val="1"/>
      <w:numFmt w:val="lowerLetter"/>
      <w:lvlText w:val="%2."/>
      <w:lvlJc w:val="left"/>
      <w:pPr>
        <w:ind w:left="4559" w:hanging="360"/>
      </w:pPr>
    </w:lvl>
    <w:lvl w:ilvl="2" w:tplc="0405001B" w:tentative="1">
      <w:start w:val="1"/>
      <w:numFmt w:val="lowerRoman"/>
      <w:lvlText w:val="%3."/>
      <w:lvlJc w:val="right"/>
      <w:pPr>
        <w:ind w:left="5279" w:hanging="180"/>
      </w:pPr>
    </w:lvl>
    <w:lvl w:ilvl="3" w:tplc="0405000F" w:tentative="1">
      <w:start w:val="1"/>
      <w:numFmt w:val="decimal"/>
      <w:lvlText w:val="%4."/>
      <w:lvlJc w:val="left"/>
      <w:pPr>
        <w:ind w:left="5999" w:hanging="360"/>
      </w:pPr>
    </w:lvl>
    <w:lvl w:ilvl="4" w:tplc="04050019" w:tentative="1">
      <w:start w:val="1"/>
      <w:numFmt w:val="lowerLetter"/>
      <w:lvlText w:val="%5."/>
      <w:lvlJc w:val="left"/>
      <w:pPr>
        <w:ind w:left="6719" w:hanging="360"/>
      </w:pPr>
    </w:lvl>
    <w:lvl w:ilvl="5" w:tplc="0405001B" w:tentative="1">
      <w:start w:val="1"/>
      <w:numFmt w:val="lowerRoman"/>
      <w:lvlText w:val="%6."/>
      <w:lvlJc w:val="right"/>
      <w:pPr>
        <w:ind w:left="7439" w:hanging="180"/>
      </w:pPr>
    </w:lvl>
    <w:lvl w:ilvl="6" w:tplc="0405000F" w:tentative="1">
      <w:start w:val="1"/>
      <w:numFmt w:val="decimal"/>
      <w:lvlText w:val="%7."/>
      <w:lvlJc w:val="left"/>
      <w:pPr>
        <w:ind w:left="8159" w:hanging="360"/>
      </w:pPr>
    </w:lvl>
    <w:lvl w:ilvl="7" w:tplc="04050019" w:tentative="1">
      <w:start w:val="1"/>
      <w:numFmt w:val="lowerLetter"/>
      <w:lvlText w:val="%8."/>
      <w:lvlJc w:val="left"/>
      <w:pPr>
        <w:ind w:left="8879" w:hanging="360"/>
      </w:pPr>
    </w:lvl>
    <w:lvl w:ilvl="8" w:tplc="0405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6">
    <w:nsid w:val="4806507B"/>
    <w:multiLevelType w:val="hybridMultilevel"/>
    <w:tmpl w:val="A2D07994"/>
    <w:lvl w:ilvl="0" w:tplc="0405001B">
      <w:start w:val="1"/>
      <w:numFmt w:val="lowerRoman"/>
      <w:lvlText w:val="%1."/>
      <w:lvlJc w:val="righ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D6A1166"/>
    <w:multiLevelType w:val="hybridMultilevel"/>
    <w:tmpl w:val="3788D50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ED86A1E"/>
    <w:multiLevelType w:val="multilevel"/>
    <w:tmpl w:val="BE7E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AB69D6"/>
    <w:multiLevelType w:val="hybridMultilevel"/>
    <w:tmpl w:val="0C30D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300D2"/>
    <w:multiLevelType w:val="hybridMultilevel"/>
    <w:tmpl w:val="54CC982C"/>
    <w:lvl w:ilvl="0" w:tplc="0405001B">
      <w:start w:val="1"/>
      <w:numFmt w:val="lowerRoman"/>
      <w:lvlText w:val="%1."/>
      <w:lvlJc w:val="right"/>
      <w:pPr>
        <w:ind w:left="2850" w:hanging="360"/>
      </w:p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1">
    <w:nsid w:val="6FA841D9"/>
    <w:multiLevelType w:val="multilevel"/>
    <w:tmpl w:val="F9723D1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0F5469F"/>
    <w:multiLevelType w:val="hybridMultilevel"/>
    <w:tmpl w:val="2C3447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7133736B"/>
    <w:multiLevelType w:val="hybridMultilevel"/>
    <w:tmpl w:val="71707312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370512F"/>
    <w:multiLevelType w:val="hybridMultilevel"/>
    <w:tmpl w:val="9E627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92AF4"/>
    <w:multiLevelType w:val="hybridMultilevel"/>
    <w:tmpl w:val="18ACF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84207"/>
    <w:multiLevelType w:val="hybridMultilevel"/>
    <w:tmpl w:val="72743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5608F"/>
    <w:multiLevelType w:val="hybridMultilevel"/>
    <w:tmpl w:val="45E6FC8C"/>
    <w:lvl w:ilvl="0" w:tplc="04050019">
      <w:start w:val="1"/>
      <w:numFmt w:val="lowerLetter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7B344005"/>
    <w:multiLevelType w:val="hybridMultilevel"/>
    <w:tmpl w:val="89060E6C"/>
    <w:lvl w:ilvl="0" w:tplc="0405001B">
      <w:start w:val="1"/>
      <w:numFmt w:val="lowerRoman"/>
      <w:lvlText w:val="%1."/>
      <w:lvlJc w:val="right"/>
      <w:pPr>
        <w:ind w:left="2847" w:hanging="360"/>
      </w:p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9">
    <w:nsid w:val="7CA06064"/>
    <w:multiLevelType w:val="hybridMultilevel"/>
    <w:tmpl w:val="74183782"/>
    <w:lvl w:ilvl="0" w:tplc="04050017">
      <w:start w:val="1"/>
      <w:numFmt w:val="lowerLetter"/>
      <w:lvlText w:val="%1)"/>
      <w:lvlJc w:val="left"/>
      <w:pPr>
        <w:ind w:left="1470" w:hanging="360"/>
      </w:p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4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9"/>
  </w:num>
  <w:num w:numId="9">
    <w:abstractNumId w:val="7"/>
  </w:num>
  <w:num w:numId="10">
    <w:abstractNumId w:val="29"/>
  </w:num>
  <w:num w:numId="11">
    <w:abstractNumId w:val="10"/>
  </w:num>
  <w:num w:numId="12">
    <w:abstractNumId w:val="25"/>
  </w:num>
  <w:num w:numId="13">
    <w:abstractNumId w:val="17"/>
  </w:num>
  <w:num w:numId="14">
    <w:abstractNumId w:val="20"/>
  </w:num>
  <w:num w:numId="15">
    <w:abstractNumId w:val="9"/>
  </w:num>
  <w:num w:numId="16">
    <w:abstractNumId w:val="6"/>
  </w:num>
  <w:num w:numId="17">
    <w:abstractNumId w:val="0"/>
  </w:num>
  <w:num w:numId="18">
    <w:abstractNumId w:val="27"/>
  </w:num>
  <w:num w:numId="19">
    <w:abstractNumId w:val="22"/>
  </w:num>
  <w:num w:numId="20">
    <w:abstractNumId w:val="2"/>
  </w:num>
  <w:num w:numId="21">
    <w:abstractNumId w:val="16"/>
  </w:num>
  <w:num w:numId="22">
    <w:abstractNumId w:val="23"/>
  </w:num>
  <w:num w:numId="23">
    <w:abstractNumId w:val="11"/>
  </w:num>
  <w:num w:numId="24">
    <w:abstractNumId w:val="2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6"/>
  </w:num>
  <w:num w:numId="28">
    <w:abstractNumId w:val="1"/>
  </w:num>
  <w:num w:numId="29">
    <w:abstractNumId w:val="13"/>
  </w:num>
  <w:num w:numId="30">
    <w:abstractNumId w:val="15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F96"/>
    <w:rsid w:val="000008C7"/>
    <w:rsid w:val="000346B7"/>
    <w:rsid w:val="0007339D"/>
    <w:rsid w:val="000A3BCF"/>
    <w:rsid w:val="000C39B2"/>
    <w:rsid w:val="000C6570"/>
    <w:rsid w:val="00126A3E"/>
    <w:rsid w:val="00141611"/>
    <w:rsid w:val="0019064D"/>
    <w:rsid w:val="001A1812"/>
    <w:rsid w:val="001A1F49"/>
    <w:rsid w:val="001B28F6"/>
    <w:rsid w:val="002138FD"/>
    <w:rsid w:val="0022269C"/>
    <w:rsid w:val="00257A9D"/>
    <w:rsid w:val="00270934"/>
    <w:rsid w:val="00273C60"/>
    <w:rsid w:val="002D2C2E"/>
    <w:rsid w:val="002E32E6"/>
    <w:rsid w:val="002E6AE6"/>
    <w:rsid w:val="00307355"/>
    <w:rsid w:val="00316EB5"/>
    <w:rsid w:val="00336CB4"/>
    <w:rsid w:val="00346E72"/>
    <w:rsid w:val="003634B5"/>
    <w:rsid w:val="00384779"/>
    <w:rsid w:val="003D2936"/>
    <w:rsid w:val="003E289D"/>
    <w:rsid w:val="004A154F"/>
    <w:rsid w:val="004C25CD"/>
    <w:rsid w:val="004C7CF4"/>
    <w:rsid w:val="004D288E"/>
    <w:rsid w:val="004F2FF4"/>
    <w:rsid w:val="00505D42"/>
    <w:rsid w:val="0051697D"/>
    <w:rsid w:val="00540147"/>
    <w:rsid w:val="00546D4E"/>
    <w:rsid w:val="00563DFC"/>
    <w:rsid w:val="006036E5"/>
    <w:rsid w:val="00630C67"/>
    <w:rsid w:val="0063522E"/>
    <w:rsid w:val="00670FC1"/>
    <w:rsid w:val="007119DF"/>
    <w:rsid w:val="00743B30"/>
    <w:rsid w:val="00747D96"/>
    <w:rsid w:val="007B5F96"/>
    <w:rsid w:val="007F7AAD"/>
    <w:rsid w:val="0080610D"/>
    <w:rsid w:val="00823C3A"/>
    <w:rsid w:val="00880533"/>
    <w:rsid w:val="008C25CF"/>
    <w:rsid w:val="008D30F4"/>
    <w:rsid w:val="009354C0"/>
    <w:rsid w:val="0095295F"/>
    <w:rsid w:val="00972AA4"/>
    <w:rsid w:val="009B5911"/>
    <w:rsid w:val="009F401A"/>
    <w:rsid w:val="00A0761C"/>
    <w:rsid w:val="00A126D7"/>
    <w:rsid w:val="00A41EFF"/>
    <w:rsid w:val="00A7603F"/>
    <w:rsid w:val="00AB5DE3"/>
    <w:rsid w:val="00B014D9"/>
    <w:rsid w:val="00B54F5B"/>
    <w:rsid w:val="00B61236"/>
    <w:rsid w:val="00B630E6"/>
    <w:rsid w:val="00BB1B06"/>
    <w:rsid w:val="00BC4207"/>
    <w:rsid w:val="00BC66B7"/>
    <w:rsid w:val="00BF22A1"/>
    <w:rsid w:val="00BF51A5"/>
    <w:rsid w:val="00C001A5"/>
    <w:rsid w:val="00C1096A"/>
    <w:rsid w:val="00C216BF"/>
    <w:rsid w:val="00CA37B9"/>
    <w:rsid w:val="00CC3E88"/>
    <w:rsid w:val="00D024CE"/>
    <w:rsid w:val="00D0514B"/>
    <w:rsid w:val="00D15A89"/>
    <w:rsid w:val="00D26DE3"/>
    <w:rsid w:val="00D426D5"/>
    <w:rsid w:val="00D76413"/>
    <w:rsid w:val="00DA2DFD"/>
    <w:rsid w:val="00DA5880"/>
    <w:rsid w:val="00DA7880"/>
    <w:rsid w:val="00DC75D4"/>
    <w:rsid w:val="00DE4290"/>
    <w:rsid w:val="00E01327"/>
    <w:rsid w:val="00E24B98"/>
    <w:rsid w:val="00EB2085"/>
    <w:rsid w:val="00EB5A09"/>
    <w:rsid w:val="00EC74A6"/>
    <w:rsid w:val="00ED796D"/>
    <w:rsid w:val="00EF2289"/>
    <w:rsid w:val="00F32ABB"/>
    <w:rsid w:val="00F43E69"/>
    <w:rsid w:val="00F47AC9"/>
    <w:rsid w:val="00F719DC"/>
    <w:rsid w:val="00F82A60"/>
    <w:rsid w:val="00F84291"/>
    <w:rsid w:val="00FA247A"/>
    <w:rsid w:val="00FC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F96"/>
    <w:pPr>
      <w:jc w:val="left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E6AE6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6AE6"/>
    <w:pPr>
      <w:keepNext/>
      <w:keepLines/>
      <w:numPr>
        <w:ilvl w:val="1"/>
        <w:numId w:val="2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6AE6"/>
    <w:pPr>
      <w:keepNext/>
      <w:keepLines/>
      <w:numPr>
        <w:ilvl w:val="2"/>
        <w:numId w:val="2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6AE6"/>
    <w:pPr>
      <w:keepNext/>
      <w:keepLines/>
      <w:numPr>
        <w:ilvl w:val="3"/>
        <w:numId w:val="2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E6AE6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E6AE6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E6AE6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E6AE6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E6AE6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F96"/>
    <w:pPr>
      <w:ind w:left="720"/>
    </w:pPr>
  </w:style>
  <w:style w:type="paragraph" w:styleId="Zhlav">
    <w:name w:val="header"/>
    <w:basedOn w:val="Normln"/>
    <w:link w:val="ZhlavChar"/>
    <w:uiPriority w:val="99"/>
    <w:semiHidden/>
    <w:unhideWhenUsed/>
    <w:rsid w:val="00CA37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37B9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37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37B9"/>
    <w:rPr>
      <w:rFonts w:ascii="Calibri" w:hAnsi="Calibri" w:cs="Calibri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E6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6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E6AE6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E6AE6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E6AE6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E6AE6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E6AE6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E6A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E6A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6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611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16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6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1611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6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1611"/>
    <w:rPr>
      <w:rFonts w:ascii="Calibri" w:hAnsi="Calibri" w:cs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80533"/>
    <w:pPr>
      <w:jc w:val="left"/>
    </w:pPr>
    <w:rPr>
      <w:rFonts w:ascii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97B34-8AD7-4E46-B2C1-CD44E122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Terezka</cp:lastModifiedBy>
  <cp:revision>2</cp:revision>
  <dcterms:created xsi:type="dcterms:W3CDTF">2022-01-15T09:05:00Z</dcterms:created>
  <dcterms:modified xsi:type="dcterms:W3CDTF">2022-01-15T09:05:00Z</dcterms:modified>
</cp:coreProperties>
</file>